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AB" w:rsidRPr="000C17AB" w:rsidRDefault="003170A6" w:rsidP="000C17AB">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Pr>
          <w:rFonts w:ascii="Times New Roman" w:eastAsia="Times New Roman" w:hAnsi="Times New Roman" w:cs="Times New Roman"/>
          <w:b/>
          <w:bCs/>
          <w:sz w:val="36"/>
          <w:szCs w:val="36"/>
          <w:lang w:eastAsia="it-IT"/>
        </w:rPr>
        <w:fldChar w:fldCharType="begin"/>
      </w:r>
      <w:r>
        <w:rPr>
          <w:rFonts w:ascii="Times New Roman" w:eastAsia="Times New Roman" w:hAnsi="Times New Roman" w:cs="Times New Roman"/>
          <w:b/>
          <w:bCs/>
          <w:sz w:val="36"/>
          <w:szCs w:val="36"/>
          <w:lang w:eastAsia="it-IT"/>
        </w:rPr>
        <w:instrText xml:space="preserve"> HYPERLINK "http://www.trovanorme.salute.gov.it/renderNormsanPdf?anno=0&amp;codLeg=45481&amp;parte=1%20&amp;serie=" </w:instrText>
      </w:r>
      <w:r>
        <w:rPr>
          <w:rFonts w:ascii="Times New Roman" w:eastAsia="Times New Roman" w:hAnsi="Times New Roman" w:cs="Times New Roman"/>
          <w:b/>
          <w:bCs/>
          <w:sz w:val="36"/>
          <w:szCs w:val="36"/>
          <w:lang w:eastAsia="it-IT"/>
        </w:rPr>
      </w:r>
      <w:r>
        <w:rPr>
          <w:rFonts w:ascii="Times New Roman" w:eastAsia="Times New Roman" w:hAnsi="Times New Roman" w:cs="Times New Roman"/>
          <w:b/>
          <w:bCs/>
          <w:sz w:val="36"/>
          <w:szCs w:val="36"/>
          <w:lang w:eastAsia="it-IT"/>
        </w:rPr>
        <w:fldChar w:fldCharType="separate"/>
      </w:r>
      <w:r w:rsidR="000C17AB" w:rsidRPr="003170A6">
        <w:rPr>
          <w:rStyle w:val="Collegamentoipertestuale"/>
          <w:rFonts w:ascii="Times New Roman" w:eastAsia="Times New Roman" w:hAnsi="Times New Roman" w:cs="Times New Roman"/>
          <w:b/>
          <w:bCs/>
          <w:sz w:val="36"/>
          <w:szCs w:val="36"/>
          <w:lang w:eastAsia="it-IT"/>
        </w:rPr>
        <w:t xml:space="preserve">Linee </w:t>
      </w:r>
      <w:proofErr w:type="gramStart"/>
      <w:r w:rsidR="000C17AB" w:rsidRPr="003170A6">
        <w:rPr>
          <w:rStyle w:val="Collegamentoipertestuale"/>
          <w:rFonts w:ascii="Times New Roman" w:eastAsia="Times New Roman" w:hAnsi="Times New Roman" w:cs="Times New Roman"/>
          <w:b/>
          <w:bCs/>
          <w:sz w:val="36"/>
          <w:szCs w:val="36"/>
          <w:lang w:eastAsia="it-IT"/>
        </w:rPr>
        <w:t xml:space="preserve">di </w:t>
      </w:r>
      <w:proofErr w:type="gramEnd"/>
      <w:r w:rsidR="000C17AB" w:rsidRPr="003170A6">
        <w:rPr>
          <w:rStyle w:val="Collegamentoipertestuale"/>
          <w:rFonts w:ascii="Times New Roman" w:eastAsia="Times New Roman" w:hAnsi="Times New Roman" w:cs="Times New Roman"/>
          <w:b/>
          <w:bCs/>
          <w:sz w:val="36"/>
          <w:szCs w:val="36"/>
          <w:lang w:eastAsia="it-IT"/>
        </w:rPr>
        <w:t>indirizzo sui disturbi pervasivi dello sviluppo, con particolare riferimento ai disturbi dello spettro autistico</w:t>
      </w:r>
      <w:r>
        <w:rPr>
          <w:rFonts w:ascii="Times New Roman" w:eastAsia="Times New Roman" w:hAnsi="Times New Roman" w:cs="Times New Roman"/>
          <w:b/>
          <w:bCs/>
          <w:sz w:val="36"/>
          <w:szCs w:val="36"/>
          <w:lang w:eastAsia="it-IT"/>
        </w:rPr>
        <w:fldChar w:fldCharType="end"/>
      </w:r>
    </w:p>
    <w:p w:rsidR="000C17AB" w:rsidRDefault="00DF35A2" w:rsidP="000C17AB">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(Presentazione per la Conferenza Stato Regioni)</w:t>
      </w:r>
    </w:p>
    <w:p w:rsidR="003A40AA" w:rsidRPr="003A40AA" w:rsidRDefault="000C17AB" w:rsidP="003A40AA">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w:t>
      </w:r>
      <w:r w:rsidR="003A40AA" w:rsidRPr="003A40AA">
        <w:rPr>
          <w:rFonts w:ascii="Times New Roman" w:eastAsia="Times New Roman" w:hAnsi="Times New Roman" w:cs="Times New Roman"/>
          <w:sz w:val="24"/>
          <w:szCs w:val="24"/>
          <w:lang w:eastAsia="it-IT"/>
        </w:rPr>
        <w:t xml:space="preserve"> 22 novembre 2012 sono state approvate, come accordo in Conferenza unificata, le </w:t>
      </w:r>
      <w:hyperlink r:id="rId7" w:tooltip="apre nuova finestra portale normativa sanitaria" w:history="1">
        <w:r w:rsidR="003A40AA" w:rsidRPr="003A40AA">
          <w:rPr>
            <w:rFonts w:ascii="Times New Roman" w:eastAsia="Times New Roman" w:hAnsi="Times New Roman" w:cs="Times New Roman"/>
            <w:color w:val="0000FF"/>
            <w:sz w:val="24"/>
            <w:szCs w:val="24"/>
            <w:lang w:eastAsia="it-IT"/>
          </w:rPr>
          <w:t>Linee di indirizzo per la promozione ed il miglioramento della qualità e dell'appropriatezza degli interventi assistenziali nei Disturbi Pervasivi dello Sviluppo (DPS), con particolare riferimento ai disturbi dello spettro autistico</w:t>
        </w:r>
      </w:hyperlink>
      <w:r w:rsidR="003A40AA" w:rsidRPr="003A40AA">
        <w:rPr>
          <w:rFonts w:ascii="Times New Roman" w:eastAsia="Times New Roman" w:hAnsi="Times New Roman" w:cs="Times New Roman"/>
          <w:sz w:val="24"/>
          <w:szCs w:val="24"/>
          <w:lang w:eastAsia="it-IT"/>
        </w:rPr>
        <w:t>.</w:t>
      </w:r>
    </w:p>
    <w:p w:rsidR="003A40AA" w:rsidRPr="003A40AA" w:rsidRDefault="003A40AA" w:rsidP="003A40A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La consapevolezza della complessità del fenomeno dell’autismo, con tutte le sue implicazioni sulla tenuta del </w:t>
      </w:r>
      <w:proofErr w:type="gramStart"/>
      <w:r w:rsidRPr="003A40AA">
        <w:rPr>
          <w:rFonts w:ascii="Times New Roman" w:eastAsia="Times New Roman" w:hAnsi="Times New Roman" w:cs="Times New Roman"/>
          <w:sz w:val="24"/>
          <w:szCs w:val="24"/>
          <w:lang w:eastAsia="it-IT"/>
        </w:rPr>
        <w:t>tessuto</w:t>
      </w:r>
      <w:proofErr w:type="gramEnd"/>
      <w:r w:rsidRPr="003A40AA">
        <w:rPr>
          <w:rFonts w:ascii="Times New Roman" w:eastAsia="Times New Roman" w:hAnsi="Times New Roman" w:cs="Times New Roman"/>
          <w:sz w:val="24"/>
          <w:szCs w:val="24"/>
          <w:lang w:eastAsia="it-IT"/>
        </w:rPr>
        <w:t xml:space="preserve"> familiare e le ricadute di ordine sociale, hanno, infatti, richiesto un impegno urgente e concreto da parte delle Istituzioni, centrali e regionali, in stretto raccordo con le Associazioni dei familiari. Anche sul versante internazionale le principali raccomandazioni vanno nella direzione della </w:t>
      </w:r>
      <w:proofErr w:type="gramStart"/>
      <w:r w:rsidRPr="003A40AA">
        <w:rPr>
          <w:rFonts w:ascii="Times New Roman" w:eastAsia="Times New Roman" w:hAnsi="Times New Roman" w:cs="Times New Roman"/>
          <w:sz w:val="24"/>
          <w:szCs w:val="24"/>
          <w:lang w:eastAsia="it-IT"/>
        </w:rPr>
        <w:t>promozione</w:t>
      </w:r>
      <w:proofErr w:type="gramEnd"/>
      <w:r w:rsidRPr="003A40AA">
        <w:rPr>
          <w:rFonts w:ascii="Times New Roman" w:eastAsia="Times New Roman" w:hAnsi="Times New Roman" w:cs="Times New Roman"/>
          <w:sz w:val="24"/>
          <w:szCs w:val="24"/>
          <w:lang w:eastAsia="it-IT"/>
        </w:rPr>
        <w:t xml:space="preserve"> di:</w:t>
      </w:r>
    </w:p>
    <w:p w:rsidR="003A40AA" w:rsidRPr="003A40AA" w:rsidRDefault="003A40AA" w:rsidP="003A40A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3A40AA">
        <w:rPr>
          <w:rFonts w:ascii="Times New Roman" w:eastAsia="Times New Roman" w:hAnsi="Times New Roman" w:cs="Times New Roman"/>
          <w:sz w:val="24"/>
          <w:szCs w:val="24"/>
          <w:lang w:eastAsia="it-IT"/>
        </w:rPr>
        <w:t>La diagnosi tempestiva e presa in carico globale dei soggetti autistici, con continuità durante l’intero arco di vita</w:t>
      </w:r>
      <w:proofErr w:type="gramEnd"/>
    </w:p>
    <w:p w:rsidR="003A40AA" w:rsidRPr="003A40AA" w:rsidRDefault="003A40AA" w:rsidP="003A40A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La rete integrata dei servizi sanitari, sociosanitari </w:t>
      </w:r>
      <w:proofErr w:type="gramStart"/>
      <w:r w:rsidRPr="003A40AA">
        <w:rPr>
          <w:rFonts w:ascii="Times New Roman" w:eastAsia="Times New Roman" w:hAnsi="Times New Roman" w:cs="Times New Roman"/>
          <w:sz w:val="24"/>
          <w:szCs w:val="24"/>
          <w:lang w:eastAsia="it-IT"/>
        </w:rPr>
        <w:t>ed</w:t>
      </w:r>
      <w:proofErr w:type="gramEnd"/>
      <w:r w:rsidRPr="003A40AA">
        <w:rPr>
          <w:rFonts w:ascii="Times New Roman" w:eastAsia="Times New Roman" w:hAnsi="Times New Roman" w:cs="Times New Roman"/>
          <w:sz w:val="24"/>
          <w:szCs w:val="24"/>
          <w:lang w:eastAsia="it-IT"/>
        </w:rPr>
        <w:t xml:space="preserve"> educativi</w:t>
      </w:r>
    </w:p>
    <w:p w:rsidR="003A40AA" w:rsidRPr="003A40AA" w:rsidRDefault="003A40AA" w:rsidP="003A40A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L’approccio </w:t>
      </w:r>
      <w:proofErr w:type="gramStart"/>
      <w:r w:rsidRPr="003A40AA">
        <w:rPr>
          <w:rFonts w:ascii="Times New Roman" w:eastAsia="Times New Roman" w:hAnsi="Times New Roman" w:cs="Times New Roman"/>
          <w:sz w:val="24"/>
          <w:szCs w:val="24"/>
          <w:lang w:eastAsia="it-IT"/>
        </w:rPr>
        <w:t>multi</w:t>
      </w:r>
      <w:proofErr w:type="gramEnd"/>
      <w:r w:rsidRPr="003A40AA">
        <w:rPr>
          <w:rFonts w:ascii="Times New Roman" w:eastAsia="Times New Roman" w:hAnsi="Times New Roman" w:cs="Times New Roman"/>
          <w:sz w:val="24"/>
          <w:szCs w:val="24"/>
          <w:lang w:eastAsia="it-IT"/>
        </w:rPr>
        <w:t xml:space="preserve"> professionale e multidisciplinare</w:t>
      </w:r>
    </w:p>
    <w:p w:rsidR="003A40AA" w:rsidRPr="003A40AA" w:rsidRDefault="003A40AA" w:rsidP="003A40A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L’intervento abilitativo tempestivo, intensivo, </w:t>
      </w:r>
      <w:proofErr w:type="gramStart"/>
      <w:r w:rsidRPr="003A40AA">
        <w:rPr>
          <w:rFonts w:ascii="Times New Roman" w:eastAsia="Times New Roman" w:hAnsi="Times New Roman" w:cs="Times New Roman"/>
          <w:sz w:val="24"/>
          <w:szCs w:val="24"/>
          <w:lang w:eastAsia="it-IT"/>
        </w:rPr>
        <w:t>strutturato</w:t>
      </w:r>
      <w:proofErr w:type="gramEnd"/>
      <w:r w:rsidRPr="003A40AA">
        <w:rPr>
          <w:rFonts w:ascii="Times New Roman" w:eastAsia="Times New Roman" w:hAnsi="Times New Roman" w:cs="Times New Roman"/>
          <w:sz w:val="24"/>
          <w:szCs w:val="24"/>
          <w:lang w:eastAsia="it-IT"/>
        </w:rPr>
        <w:t xml:space="preserve"> ed individualizzato</w:t>
      </w:r>
    </w:p>
    <w:p w:rsidR="003A40AA" w:rsidRPr="003A40AA" w:rsidRDefault="003A40AA" w:rsidP="003A40A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Tutte queste considerazioni hanno condotto, quindi, il Ministero della salute </w:t>
      </w:r>
      <w:proofErr w:type="gramStart"/>
      <w:r w:rsidRPr="003A40AA">
        <w:rPr>
          <w:rFonts w:ascii="Times New Roman" w:eastAsia="Times New Roman" w:hAnsi="Times New Roman" w:cs="Times New Roman"/>
          <w:sz w:val="24"/>
          <w:szCs w:val="24"/>
          <w:lang w:eastAsia="it-IT"/>
        </w:rPr>
        <w:t>ad</w:t>
      </w:r>
      <w:proofErr w:type="gramEnd"/>
      <w:r w:rsidRPr="003A40AA">
        <w:rPr>
          <w:rFonts w:ascii="Times New Roman" w:eastAsia="Times New Roman" w:hAnsi="Times New Roman" w:cs="Times New Roman"/>
          <w:sz w:val="24"/>
          <w:szCs w:val="24"/>
          <w:lang w:eastAsia="it-IT"/>
        </w:rPr>
        <w:t xml:space="preserve"> elaborare, in collaborazione con l’Istituto superiore di sanità e in raccordo con le Regioni, una linea di indirizzo che si configura come un vero e proprio Piano di Azioni per il miglioramento della qualità e dell’appropriatezza degli interventi nel settore, anche tenendo in considerazione che nell’ottobre del 2011 erano state pubblicate, a cura </w:t>
      </w:r>
      <w:r w:rsidR="003170A6">
        <w:rPr>
          <w:rFonts w:ascii="Times New Roman" w:eastAsia="Times New Roman" w:hAnsi="Times New Roman" w:cs="Times New Roman"/>
          <w:sz w:val="24"/>
          <w:szCs w:val="24"/>
          <w:lang w:eastAsia="it-IT"/>
        </w:rPr>
        <w:t>dell’Istituto Superiore di S</w:t>
      </w:r>
      <w:r w:rsidRPr="003A40AA">
        <w:rPr>
          <w:rFonts w:ascii="Times New Roman" w:eastAsia="Times New Roman" w:hAnsi="Times New Roman" w:cs="Times New Roman"/>
          <w:sz w:val="24"/>
          <w:szCs w:val="24"/>
          <w:lang w:eastAsia="it-IT"/>
        </w:rPr>
        <w:t xml:space="preserve">anità, la </w:t>
      </w:r>
      <w:r w:rsidRPr="003A40AA">
        <w:rPr>
          <w:rFonts w:ascii="Times New Roman" w:eastAsia="Times New Roman" w:hAnsi="Times New Roman" w:cs="Times New Roman"/>
          <w:color w:val="0000FF"/>
          <w:sz w:val="24"/>
          <w:szCs w:val="24"/>
          <w:lang w:eastAsia="it-IT"/>
        </w:rPr>
        <w:t>Linea guida per il trattamento dei disturbi dello spettro autistico nei bambini e negli adolescenti</w:t>
      </w:r>
      <w:r w:rsidRPr="003A40AA">
        <w:rPr>
          <w:rFonts w:ascii="Times New Roman" w:eastAsia="Times New Roman" w:hAnsi="Times New Roman" w:cs="Times New Roman"/>
          <w:sz w:val="24"/>
          <w:szCs w:val="24"/>
          <w:lang w:eastAsia="it-IT"/>
        </w:rPr>
        <w:t>, che già andavano a coprire gli aspetti più propriamente clinici dell’intervento.</w:t>
      </w:r>
    </w:p>
    <w:p w:rsidR="003A40AA" w:rsidRPr="003A40AA" w:rsidRDefault="003A40AA" w:rsidP="003A40A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Il documento </w:t>
      </w:r>
      <w:proofErr w:type="gramStart"/>
      <w:r w:rsidRPr="003A40AA">
        <w:rPr>
          <w:rFonts w:ascii="Times New Roman" w:eastAsia="Times New Roman" w:hAnsi="Times New Roman" w:cs="Times New Roman"/>
          <w:sz w:val="24"/>
          <w:szCs w:val="24"/>
          <w:lang w:eastAsia="it-IT"/>
        </w:rPr>
        <w:t xml:space="preserve">di </w:t>
      </w:r>
      <w:proofErr w:type="gramEnd"/>
      <w:r w:rsidRPr="003A40AA">
        <w:rPr>
          <w:rFonts w:ascii="Times New Roman" w:eastAsia="Times New Roman" w:hAnsi="Times New Roman" w:cs="Times New Roman"/>
          <w:sz w:val="24"/>
          <w:szCs w:val="24"/>
          <w:lang w:eastAsia="it-IT"/>
        </w:rPr>
        <w:t>indirizzo affronta nel dettaglio le seguenti principali aree:</w:t>
      </w:r>
    </w:p>
    <w:p w:rsidR="003A40AA" w:rsidRPr="003A40AA" w:rsidRDefault="003A40AA" w:rsidP="003A40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L’approccio globale alla persona, inteso come un vero e proprio cambiamento di paradigma che presti la dovuta attenzione ai diritti, ai bisogni, ma anche alle </w:t>
      </w:r>
      <w:proofErr w:type="gramStart"/>
      <w:r w:rsidRPr="003A40AA">
        <w:rPr>
          <w:rFonts w:ascii="Times New Roman" w:eastAsia="Times New Roman" w:hAnsi="Times New Roman" w:cs="Times New Roman"/>
          <w:sz w:val="24"/>
          <w:szCs w:val="24"/>
          <w:lang w:eastAsia="it-IT"/>
        </w:rPr>
        <w:t>potenzialità</w:t>
      </w:r>
      <w:proofErr w:type="gramEnd"/>
    </w:p>
    <w:p w:rsidR="003A40AA" w:rsidRPr="003A40AA" w:rsidRDefault="003A40AA" w:rsidP="003A40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L’esigenza di diffondere capillarmente i processi diagnostici precoci, proprio perché l’autismo è una patologia precoce del sistema nervoso centrale e può generare disabilità </w:t>
      </w:r>
      <w:proofErr w:type="gramStart"/>
      <w:r w:rsidRPr="003A40AA">
        <w:rPr>
          <w:rFonts w:ascii="Times New Roman" w:eastAsia="Times New Roman" w:hAnsi="Times New Roman" w:cs="Times New Roman"/>
          <w:sz w:val="24"/>
          <w:szCs w:val="24"/>
          <w:lang w:eastAsia="it-IT"/>
        </w:rPr>
        <w:t>complessa</w:t>
      </w:r>
      <w:proofErr w:type="gramEnd"/>
    </w:p>
    <w:p w:rsidR="003A40AA" w:rsidRPr="003A40AA" w:rsidRDefault="003A40AA" w:rsidP="003A40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L’immediata conseguente necessità di costruire una rete di servizi sanitari completa, facilmente accessibile e diffusa su tutto il </w:t>
      </w:r>
      <w:proofErr w:type="gramStart"/>
      <w:r w:rsidRPr="003A40AA">
        <w:rPr>
          <w:rFonts w:ascii="Times New Roman" w:eastAsia="Times New Roman" w:hAnsi="Times New Roman" w:cs="Times New Roman"/>
          <w:sz w:val="24"/>
          <w:szCs w:val="24"/>
          <w:lang w:eastAsia="it-IT"/>
        </w:rPr>
        <w:t>territorio</w:t>
      </w:r>
      <w:proofErr w:type="gramEnd"/>
    </w:p>
    <w:p w:rsidR="003A40AA" w:rsidRPr="003A40AA" w:rsidRDefault="003A40AA" w:rsidP="003A40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La consapevolezza che l’intervento che tali servizi devono essere in grado di offrire è </w:t>
      </w:r>
      <w:proofErr w:type="gramStart"/>
      <w:r w:rsidRPr="003A40AA">
        <w:rPr>
          <w:rFonts w:ascii="Times New Roman" w:eastAsia="Times New Roman" w:hAnsi="Times New Roman" w:cs="Times New Roman"/>
          <w:sz w:val="24"/>
          <w:szCs w:val="24"/>
          <w:lang w:eastAsia="it-IT"/>
        </w:rPr>
        <w:t>basato</w:t>
      </w:r>
      <w:proofErr w:type="gramEnd"/>
      <w:r w:rsidRPr="003A40AA">
        <w:rPr>
          <w:rFonts w:ascii="Times New Roman" w:eastAsia="Times New Roman" w:hAnsi="Times New Roman" w:cs="Times New Roman"/>
          <w:sz w:val="24"/>
          <w:szCs w:val="24"/>
          <w:lang w:eastAsia="it-IT"/>
        </w:rPr>
        <w:t xml:space="preserve"> sulla </w:t>
      </w:r>
      <w:proofErr w:type="spellStart"/>
      <w:r w:rsidRPr="003A40AA">
        <w:rPr>
          <w:rFonts w:ascii="Times New Roman" w:eastAsia="Times New Roman" w:hAnsi="Times New Roman" w:cs="Times New Roman"/>
          <w:sz w:val="24"/>
          <w:szCs w:val="24"/>
          <w:lang w:eastAsia="it-IT"/>
        </w:rPr>
        <w:t>multiprofessionalità</w:t>
      </w:r>
      <w:proofErr w:type="spellEnd"/>
      <w:r w:rsidRPr="003A40AA">
        <w:rPr>
          <w:rFonts w:ascii="Times New Roman" w:eastAsia="Times New Roman" w:hAnsi="Times New Roman" w:cs="Times New Roman"/>
          <w:sz w:val="24"/>
          <w:szCs w:val="24"/>
          <w:lang w:eastAsia="it-IT"/>
        </w:rPr>
        <w:t xml:space="preserve"> e sulla sinergia interdisciplinare</w:t>
      </w:r>
    </w:p>
    <w:p w:rsidR="003A40AA" w:rsidRPr="003A40AA" w:rsidRDefault="003A40AA" w:rsidP="003A40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L’impossibilità di prescindere, se si vuole garantire </w:t>
      </w:r>
      <w:proofErr w:type="gramStart"/>
      <w:r w:rsidRPr="003A40AA">
        <w:rPr>
          <w:rFonts w:ascii="Times New Roman" w:eastAsia="Times New Roman" w:hAnsi="Times New Roman" w:cs="Times New Roman"/>
          <w:sz w:val="24"/>
          <w:szCs w:val="24"/>
          <w:lang w:eastAsia="it-IT"/>
        </w:rPr>
        <w:t>questo</w:t>
      </w:r>
      <w:proofErr w:type="gramEnd"/>
      <w:r w:rsidRPr="003A40AA">
        <w:rPr>
          <w:rFonts w:ascii="Times New Roman" w:eastAsia="Times New Roman" w:hAnsi="Times New Roman" w:cs="Times New Roman"/>
          <w:sz w:val="24"/>
          <w:szCs w:val="24"/>
          <w:lang w:eastAsia="it-IT"/>
        </w:rPr>
        <w:t xml:space="preserve"> approccio olistico, da una forte integrazione delle dimensioni sanitaria, sociale, scolastica ed educativa</w:t>
      </w:r>
    </w:p>
    <w:p w:rsidR="003A40AA" w:rsidRPr="003A40AA" w:rsidRDefault="003A40AA" w:rsidP="003A40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L’affermazione </w:t>
      </w:r>
      <w:proofErr w:type="gramStart"/>
      <w:r w:rsidRPr="003A40AA">
        <w:rPr>
          <w:rFonts w:ascii="Times New Roman" w:eastAsia="Times New Roman" w:hAnsi="Times New Roman" w:cs="Times New Roman"/>
          <w:sz w:val="24"/>
          <w:szCs w:val="24"/>
          <w:lang w:eastAsia="it-IT"/>
        </w:rPr>
        <w:t xml:space="preserve">della </w:t>
      </w:r>
      <w:proofErr w:type="gramEnd"/>
      <w:r w:rsidRPr="003A40AA">
        <w:rPr>
          <w:rFonts w:ascii="Times New Roman" w:eastAsia="Times New Roman" w:hAnsi="Times New Roman" w:cs="Times New Roman"/>
          <w:sz w:val="24"/>
          <w:szCs w:val="24"/>
          <w:lang w:eastAsia="it-IT"/>
        </w:rPr>
        <w:t>indispensabile garanzia di continuità della presa in carico per l’intero arco di vita della persona, con il progressivo adeguamento degli interventi e dell’organizzazione degli spazi vitali</w:t>
      </w:r>
    </w:p>
    <w:p w:rsidR="003A40AA" w:rsidRPr="003A40AA" w:rsidRDefault="003A40AA" w:rsidP="003A40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L’importanza, infine, della promozione e del potenziamento </w:t>
      </w:r>
      <w:proofErr w:type="gramStart"/>
      <w:r w:rsidRPr="003A40AA">
        <w:rPr>
          <w:rFonts w:ascii="Times New Roman" w:eastAsia="Times New Roman" w:hAnsi="Times New Roman" w:cs="Times New Roman"/>
          <w:sz w:val="24"/>
          <w:szCs w:val="24"/>
          <w:lang w:eastAsia="it-IT"/>
        </w:rPr>
        <w:t>della ricerca mirate</w:t>
      </w:r>
      <w:proofErr w:type="gramEnd"/>
      <w:r w:rsidRPr="003A40AA">
        <w:rPr>
          <w:rFonts w:ascii="Times New Roman" w:eastAsia="Times New Roman" w:hAnsi="Times New Roman" w:cs="Times New Roman"/>
          <w:sz w:val="24"/>
          <w:szCs w:val="24"/>
          <w:lang w:eastAsia="it-IT"/>
        </w:rPr>
        <w:t>.</w:t>
      </w:r>
    </w:p>
    <w:p w:rsidR="003A40AA" w:rsidRPr="003A40AA" w:rsidRDefault="003A40AA" w:rsidP="003A40A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Il Piano fornisce indicazioni omogenee per la programmazione, attuazione e verifica dell’attività per i minori e adulti affetti da autismo, al fine di consolidare la rete dei servizi per migliorarne le </w:t>
      </w:r>
      <w:r w:rsidRPr="003A40AA">
        <w:rPr>
          <w:rFonts w:ascii="Times New Roman" w:eastAsia="Times New Roman" w:hAnsi="Times New Roman" w:cs="Times New Roman"/>
          <w:sz w:val="24"/>
          <w:szCs w:val="24"/>
          <w:lang w:eastAsia="it-IT"/>
        </w:rPr>
        <w:lastRenderedPageBreak/>
        <w:t xml:space="preserve">prestazioni, favorendo il raccordo e coordinamento tra tutte le aree operative coinvolte. L’attuazione capillare, nei diversi territori regionali, di quanto previsto consentirà di declinare al meglio le risposte ai bisogni specifici dei diversi territori, fermi restando i livelli essenziali e standardizzati delle prestazioni e dei percorsi </w:t>
      </w:r>
      <w:proofErr w:type="gramStart"/>
      <w:r w:rsidRPr="003A40AA">
        <w:rPr>
          <w:rFonts w:ascii="Times New Roman" w:eastAsia="Times New Roman" w:hAnsi="Times New Roman" w:cs="Times New Roman"/>
          <w:sz w:val="24"/>
          <w:szCs w:val="24"/>
          <w:lang w:eastAsia="it-IT"/>
        </w:rPr>
        <w:t>assistenziali</w:t>
      </w:r>
      <w:proofErr w:type="gramEnd"/>
      <w:r w:rsidRPr="003A40AA">
        <w:rPr>
          <w:rFonts w:ascii="Times New Roman" w:eastAsia="Times New Roman" w:hAnsi="Times New Roman" w:cs="Times New Roman"/>
          <w:sz w:val="24"/>
          <w:szCs w:val="24"/>
          <w:lang w:eastAsia="it-IT"/>
        </w:rPr>
        <w:t xml:space="preserve"> raccomandati.</w:t>
      </w:r>
    </w:p>
    <w:p w:rsidR="003A40AA" w:rsidRPr="003A40AA" w:rsidRDefault="003A40AA" w:rsidP="003A40A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A40AA">
        <w:rPr>
          <w:rFonts w:ascii="Times New Roman" w:eastAsia="Times New Roman" w:hAnsi="Times New Roman" w:cs="Times New Roman"/>
          <w:sz w:val="24"/>
          <w:szCs w:val="24"/>
          <w:lang w:eastAsia="it-IT"/>
        </w:rPr>
        <w:t xml:space="preserve">Va ricordato, infine, che il tema dell’autismo è stato anche inserito tra le priorità da affrontare all’interno del recente </w:t>
      </w:r>
      <w:hyperlink r:id="rId8" w:history="1">
        <w:r w:rsidRPr="00712CD1">
          <w:rPr>
            <w:rStyle w:val="Collegamentoipertestuale"/>
            <w:rFonts w:ascii="Times New Roman" w:eastAsia="Times New Roman" w:hAnsi="Times New Roman" w:cs="Times New Roman"/>
            <w:b/>
            <w:sz w:val="24"/>
            <w:szCs w:val="24"/>
            <w:lang w:eastAsia="it-IT"/>
          </w:rPr>
          <w:t>Piano di Azioni Nazionale per la Salute Mentale</w:t>
        </w:r>
        <w:r w:rsidRPr="00712CD1">
          <w:rPr>
            <w:rStyle w:val="Collegamentoipertestuale"/>
            <w:rFonts w:ascii="Times New Roman" w:eastAsia="Times New Roman" w:hAnsi="Times New Roman" w:cs="Times New Roman"/>
            <w:sz w:val="24"/>
            <w:szCs w:val="24"/>
            <w:lang w:eastAsia="it-IT"/>
          </w:rPr>
          <w:t>, approvato in Conferenza Unificata il 24 gennaio 2013</w:t>
        </w:r>
      </w:hyperlink>
      <w:bookmarkStart w:id="0" w:name="_GoBack"/>
      <w:bookmarkEnd w:id="0"/>
      <w:r w:rsidRPr="003A40AA">
        <w:rPr>
          <w:rFonts w:ascii="Times New Roman" w:eastAsia="Times New Roman" w:hAnsi="Times New Roman" w:cs="Times New Roman"/>
          <w:sz w:val="24"/>
          <w:szCs w:val="24"/>
          <w:lang w:eastAsia="it-IT"/>
        </w:rPr>
        <w:t>, a testimonianza della necessità di integrare i diversi approcci istituzionali, organizzativi e clinici al problema, ed anche allo scopo di garantire la continuità della cura nel passaggio dall’età evolutiva all’età adulta.</w:t>
      </w:r>
    </w:p>
    <w:p w:rsidR="00007F5E" w:rsidRDefault="00007F5E"/>
    <w:sectPr w:rsidR="00007F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E6B65"/>
    <w:multiLevelType w:val="multilevel"/>
    <w:tmpl w:val="ACAC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0516E7"/>
    <w:multiLevelType w:val="multilevel"/>
    <w:tmpl w:val="822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AA"/>
    <w:rsid w:val="00007F5E"/>
    <w:rsid w:val="000C17AB"/>
    <w:rsid w:val="003170A6"/>
    <w:rsid w:val="003A40AA"/>
    <w:rsid w:val="00712CD1"/>
    <w:rsid w:val="00DF3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17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17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6638">
      <w:bodyDiv w:val="1"/>
      <w:marLeft w:val="0"/>
      <w:marRight w:val="0"/>
      <w:marTop w:val="0"/>
      <w:marBottom w:val="0"/>
      <w:divBdr>
        <w:top w:val="none" w:sz="0" w:space="0" w:color="auto"/>
        <w:left w:val="none" w:sz="0" w:space="0" w:color="auto"/>
        <w:bottom w:val="none" w:sz="0" w:space="0" w:color="auto"/>
        <w:right w:val="none" w:sz="0" w:space="0" w:color="auto"/>
      </w:divBdr>
    </w:div>
    <w:div w:id="12150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te.gov.it/imgs/C_17_pubblicazioni_1905_allegato.pdf" TargetMode="External"/><Relationship Id="rId3" Type="http://schemas.openxmlformats.org/officeDocument/2006/relationships/styles" Target="styles.xml"/><Relationship Id="rId7" Type="http://schemas.openxmlformats.org/officeDocument/2006/relationships/hyperlink" Target="http://www.trovanorme.salute.gov.it/dettaglioAtto?id=454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1757-696A-4914-8D70-40C5A798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659</Words>
  <Characters>3761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4</cp:revision>
  <dcterms:created xsi:type="dcterms:W3CDTF">2013-12-10T10:48:00Z</dcterms:created>
  <dcterms:modified xsi:type="dcterms:W3CDTF">2013-12-10T11:39:00Z</dcterms:modified>
</cp:coreProperties>
</file>